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B2D24" w:rsidRPr="00E5779B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B3F9C" w:rsidRPr="00E5779B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:rsidR="001241C3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Pr="00605498" w:rsidR="00605498">
        <w:rPr>
          <w:rFonts w:ascii="Arial" w:eastAsia="Times New Roman" w:hAnsi="Arial" w:cs="Arial"/>
          <w:b/>
          <w:sz w:val="20"/>
          <w:szCs w:val="20"/>
          <w:lang w:eastAsia="ru-RU"/>
        </w:rPr>
        <w:t>холодному водоснабжению,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водоотведению,</w:t>
      </w:r>
      <w:r w:rsidRPr="001241C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холодному водоснабжению в целях горячего водоснабжения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ресурсоснабжающей</w:t>
      </w:r>
      <w:r w:rsidR="007B11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ей </w:t>
      </w:r>
    </w:p>
    <w:p w:rsidR="007B3F9C" w:rsidRPr="00E5779B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«Водный союз» </w:t>
      </w:r>
    </w:p>
    <w:p w:rsidR="007B3F9C" w:rsidRPr="00E5779B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B3F9C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Pr="00B41BF9" w:rsidR="00B41BF9">
        <w:rPr>
          <w:rFonts w:ascii="Arial" w:eastAsia="Times New Roman" w:hAnsi="Arial" w:cs="Arial"/>
          <w:sz w:val="20"/>
          <w:szCs w:val="20"/>
          <w:lang w:eastAsia="ru-RU"/>
        </w:rPr>
        <w:t>640020, Курганская обл, Курган г, Климова ул, дом 17а</w:t>
      </w:r>
      <w:r w:rsidRPr="00E5779B" w:rsidR="0029383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5779B" w:rsidR="00001E91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6C74F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Pr="00605498" w:rsid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74F1">
        <w:rPr>
          <w:rFonts w:ascii="Arial" w:eastAsia="Times New Roman" w:hAnsi="Arial" w:cs="Arial"/>
          <w:sz w:val="20"/>
          <w:szCs w:val="20"/>
          <w:lang w:eastAsia="ru-RU"/>
        </w:rPr>
        <w:t xml:space="preserve">холодному </w:t>
      </w:r>
      <w:r w:rsidRPr="00CF7011"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водоснабжению, водоотведению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, холодному водоснабжению в целях горячего водоснабжения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Pr="004F31E7" w:rsid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</w:t>
      </w:r>
      <w:r w:rsidR="0059236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Pr="004F31E7" w:rsidR="004F31E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</w:t>
      </w:r>
      <w:r w:rsidR="00B41BF9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 xml:space="preserve"> АО «Водный союз».</w:t>
      </w:r>
    </w:p>
    <w:p w:rsidR="003D40D4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Pr="00CF7011" w:rsid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К. Мяготина,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Pr="00C13747" w:rsid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:rsidR="003D40D4" w:rsidRP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Карбышева, 44В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:rsid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5 микрорайон, 35А (режим работы: 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Pr="003D40D4"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843361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:rsidR="00843361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Pr="00E5779B" w:rsidR="008C59F8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сведения;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жилых помещениях, в отношении которых введено ограничение или приостановление предоставления соответствующей коммунальной </w:t>
      </w:r>
      <w:r w:rsidRPr="00E5779B" w:rsidR="008C59F8">
        <w:rPr>
          <w:rFonts w:ascii="Arial" w:hAnsi="Arial" w:cs="Arial"/>
          <w:i/>
          <w:sz w:val="20"/>
          <w:szCs w:val="20"/>
        </w:rPr>
        <w:t xml:space="preserve">услуги в случае неполной оплаты потребителем коммунальной услуги в порядке и сроки, установленные </w:t>
      </w:r>
      <w:r w:rsidRPr="00E5779B" w:rsidR="008C59F8">
        <w:rPr>
          <w:rFonts w:ascii="Arial" w:hAnsi="Arial" w:cs="Arial"/>
          <w:i/>
          <w:sz w:val="20"/>
          <w:szCs w:val="20"/>
        </w:rPr>
        <w:t>законодательством</w:t>
      </w:r>
      <w:r w:rsidRPr="00E5779B">
        <w:rPr>
          <w:rFonts w:ascii="Arial" w:hAnsi="Arial" w:cs="Arial"/>
          <w:i/>
          <w:sz w:val="20"/>
          <w:szCs w:val="20"/>
        </w:rPr>
        <w:t xml:space="preserve">, на дату предоставления сведений, а также сведения об устранении оснований для введения такого ограничения или приостановления;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за предыдущие 12 месяцев; </w:t>
      </w:r>
    </w:p>
    <w:p w:rsidR="001432B9" w:rsidRPr="00E5779B" w:rsidP="00CE4403">
      <w:pPr>
        <w:pStyle w:val="NormalWeb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Pr="00E5779B" w:rsidR="008C59F8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:rsidR="00AC5104" w:rsidRPr="00E5779B" w:rsidP="00CE4403">
      <w:pPr>
        <w:pStyle w:val="NormalWeb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:rsidR="001432B9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Pr="00E5779B" w:rsidR="008D3143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5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 (с помощью банковской карты, СБП и SberPay);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6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</w:t>
        </w:r>
        <w:r w:rsidR="00C0631F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Передать показания</w:t>
        </w:r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/оплатить</w:t>
        </w:r>
        <w:r w:rsidR="00C0631F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 xml:space="preserve"> задолженность без регистрации в Личном кабинете</w:t>
        </w:r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(через СБП);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мобильном  приложении «Коммуналка Онлайн» (доступно для скачивания в RuStore, App Store и Google Play); 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7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 России»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 ПАО Банк «КУРГАН» 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«Кетовский коммерческий банк»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иметь платёжный документ);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:rsidR="00C13747" w:rsidRPr="00C13747" w:rsidP="00C13747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:rsidR="008C59F8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432B9" w:rsidRPr="00E5779B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DD45E2" w:rsidRPr="00E5779B" w:rsidP="00CE440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исполнителю</w:t>
      </w:r>
      <w:r w:rsidRPr="00E5779B" w:rsidR="002C0C6F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:rsidR="00DD45E2" w:rsidRPr="00E5779B" w:rsidP="00CE440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Pr="00E5779B" w:rsidR="002C0C6F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:rsidR="00AC5104" w:rsidRPr="00E5779B" w:rsidP="00CE440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:rsidR="00DD45E2" w:rsidRPr="00E5779B" w:rsidP="00CE4403">
      <w:pPr>
        <w:pStyle w:val="NormalWeb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>Способы передачи показаний: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5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6" w:history="1">
        <w:r w:rsidRPr="00C13747">
          <w:rPr>
            <w:rStyle w:val="Hyperlink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«Передача показаний»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АО «ЭК «Восток»;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субботу с 8:00 до 17:00, воскресенье – выходной день);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:rsidR="00C13747" w:rsidRPr="00C13747" w:rsidP="00C13747">
      <w:pPr>
        <w:pStyle w:val="ListParagraph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обслуживания клиентов АО «ЭК «Восток».</w:t>
      </w:r>
    </w:p>
    <w:p w:rsidR="009C4129" w:rsidRPr="0059236D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59236D" w:rsidRPr="0059236D" w:rsidP="0059236D">
      <w:pPr>
        <w:spacing w:after="0" w:line="240" w:lineRule="auto"/>
        <w:ind w:left="720" w:hanging="720"/>
        <w:contextualSpacing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9236D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Контактные данные АО «ВОДНЫЙ СОЮЗ»:</w:t>
      </w:r>
    </w:p>
    <w:p w:rsidR="0059236D" w:rsidRPr="0059236D" w:rsidP="0059236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>Адрес: 640018, Курганская обл., г. Курган, ул. Набережная, дом 12</w:t>
      </w:r>
    </w:p>
    <w:p w:rsidR="0059236D" w:rsidRPr="0059236D" w:rsidP="0059236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>Контактный телефон: +7 (3522) 46-11-73</w:t>
      </w:r>
    </w:p>
    <w:p w:rsidR="0059236D" w:rsidRPr="00B25D54" w:rsidP="00B25D54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>Ад</w:t>
      </w:r>
      <w:bookmarkStart w:id="0" w:name="_GoBack"/>
      <w:bookmarkEnd w:id="0"/>
      <w:r w:rsidRPr="0059236D">
        <w:rPr>
          <w:rFonts w:ascii="Arial" w:eastAsia="Times New Roman" w:hAnsi="Arial" w:cs="Arial"/>
          <w:sz w:val="20"/>
          <w:szCs w:val="20"/>
          <w:lang w:eastAsia="ru-RU"/>
        </w:rPr>
        <w:t xml:space="preserve">рес сайта: </w:t>
      </w:r>
      <w:hyperlink r:id="rId8" w:history="1">
        <w:r w:rsidRPr="0059236D">
          <w:rPr>
            <w:rFonts w:ascii="Arial" w:hAnsi="Arial" w:cs="Arial"/>
            <w:color w:val="0000FF"/>
            <w:sz w:val="20"/>
            <w:szCs w:val="20"/>
            <w:u w:val="single"/>
          </w:rPr>
          <w:t>https://water45.ru/uvedomleniya-o-zaklyuchenii-dogovorov</w:t>
        </w:r>
      </w:hyperlink>
    </w:p>
    <w:sectPr w:rsidSect="003A337E">
      <w:footerReference w:type="even" r:id="rId9"/>
      <w:footerReference w:type="default" r:id="rId10"/>
      <w:footerReference w:type="first" r:id="rId11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width:329pt;height:14pt;margin-top:0;margin-left:0;mso-position-horizontal:left;position:absolute;z-index:251658240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3377E9">
    <w:r>
      <w:pict>
        <v:shape id="_x0000_s2050" type="#_x0000_t136" alt="Watermark_2802" style="width:350pt;height:14pt;margin-top:0;margin-left:0;mso-position-horizontal:left;position:absolute;z-index:251659264" fillcolor="#919191" strokecolor="#919191">
          <v:textpath style="font-family:'Microsoft Sans Serif';font-size:14pt;v-text-align:left" string="Рег. номер WSSDOCS: ЭСЗ-В-КГН-2025-18473,  ID:582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05388" w:rsidRPr="00B25D54" w:rsidP="00B25D54">
        <w:pPr>
          <w:pStyle w:val="Footer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 w:rsidR="00DB6624">
          <w:rPr>
            <w:rFonts w:ascii="Arial" w:hAnsi="Arial" w:cs="Arial"/>
            <w:noProof/>
          </w:rPr>
          <w:t>2</w:t>
        </w:r>
        <w:r w:rsidRPr="002C0C6F">
          <w:rPr>
            <w:rFonts w:ascii="Arial" w:hAnsi="Arial" w:cs="Arial"/>
          </w:rPr>
          <w:fldChar w:fldCharType="end"/>
        </w:r>
      </w:p>
    </w:sdtContent>
  </w:sdt>
  <w:p w:rsidR="003377E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5388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3102" style="width:329pt;height:14pt;margin-top:0;margin-left:0;mso-position-horizontal:left;position:absolute;z-index:251661312" fillcolor="#919191" strokecolor="#919191">
          <v:textpath style="font-family:'Microsoft Sans Serif';font-size:14pt;v-text-align:left" string="Рег. номер WSSDOCS: Н-В-ТМН-2025-0026,  ID:1917"/>
        </v:shape>
      </w:pict>
    </w:r>
  </w:p>
  <w:p w:rsidR="003377E9">
    <w:r>
      <w:pict>
        <v:shape id="_x0000_s2052" type="#_x0000_t136" alt="Watermark_2802" style="width:350pt;height:14pt;margin-top:0;margin-left:0;mso-position-horizontal:left;position:absolute;z-index:251660288" fillcolor="#919191" strokecolor="#919191">
          <v:textpath style="font-family:'Microsoft Sans Serif';font-size:14pt;v-text-align:left" string="Рег. номер WSSDOCS: ЭСЗ-В-КГН-2025-18473,  ID:5826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1E7BB5"/>
    <w:multiLevelType w:val="hybridMultilevel"/>
    <w:tmpl w:val="ED4C14A6"/>
    <w:lvl w:ilvl="0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638D4"/>
    <w:multiLevelType w:val="hybridMultilevel"/>
    <w:tmpl w:val="C2ACBCFA"/>
    <w:lvl w:ilvl="0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B437C23"/>
    <w:multiLevelType w:val="hybridMultilevel"/>
    <w:tmpl w:val="AC9EA1C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6660A"/>
    <w:multiLevelType w:val="hybridMultilevel"/>
    <w:tmpl w:val="AE28CC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A26DF"/>
    <w:multiLevelType w:val="hybridMultilevel"/>
    <w:tmpl w:val="D4DEC0BA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676FE"/>
    <w:rsid w:val="0007226E"/>
    <w:rsid w:val="00081CD2"/>
    <w:rsid w:val="000A4097"/>
    <w:rsid w:val="000F2AA1"/>
    <w:rsid w:val="00111794"/>
    <w:rsid w:val="001241C3"/>
    <w:rsid w:val="001372F7"/>
    <w:rsid w:val="001432B9"/>
    <w:rsid w:val="00160D8F"/>
    <w:rsid w:val="001E6816"/>
    <w:rsid w:val="001F25FD"/>
    <w:rsid w:val="00241139"/>
    <w:rsid w:val="00293838"/>
    <w:rsid w:val="002C0C6F"/>
    <w:rsid w:val="002E4336"/>
    <w:rsid w:val="00321BCF"/>
    <w:rsid w:val="003377E9"/>
    <w:rsid w:val="00361D1F"/>
    <w:rsid w:val="003A337E"/>
    <w:rsid w:val="003D40D4"/>
    <w:rsid w:val="0042425D"/>
    <w:rsid w:val="00442F5B"/>
    <w:rsid w:val="004940C6"/>
    <w:rsid w:val="004B5DBA"/>
    <w:rsid w:val="004D3B34"/>
    <w:rsid w:val="004E7D84"/>
    <w:rsid w:val="004F31E7"/>
    <w:rsid w:val="004F3AF3"/>
    <w:rsid w:val="0054232E"/>
    <w:rsid w:val="00560600"/>
    <w:rsid w:val="0059236D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C74F1"/>
    <w:rsid w:val="006D1086"/>
    <w:rsid w:val="00720D5E"/>
    <w:rsid w:val="00746BD7"/>
    <w:rsid w:val="007746A9"/>
    <w:rsid w:val="007B1107"/>
    <w:rsid w:val="007B3F9C"/>
    <w:rsid w:val="007F2696"/>
    <w:rsid w:val="007F31B0"/>
    <w:rsid w:val="00843361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AB58C7"/>
    <w:rsid w:val="00AC5104"/>
    <w:rsid w:val="00AD47CE"/>
    <w:rsid w:val="00B15B8F"/>
    <w:rsid w:val="00B21F01"/>
    <w:rsid w:val="00B25D54"/>
    <w:rsid w:val="00B41BF9"/>
    <w:rsid w:val="00B769F0"/>
    <w:rsid w:val="00BF093F"/>
    <w:rsid w:val="00C0631F"/>
    <w:rsid w:val="00C07F30"/>
    <w:rsid w:val="00C13747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B6624"/>
    <w:rsid w:val="00DD45E2"/>
    <w:rsid w:val="00DE7567"/>
    <w:rsid w:val="00E5779B"/>
    <w:rsid w:val="00F0040B"/>
    <w:rsid w:val="00F05388"/>
    <w:rsid w:val="00FC2C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432B9"/>
    <w:rPr>
      <w:color w:val="0000FF"/>
      <w:u w:val="single"/>
    </w:rPr>
  </w:style>
  <w:style w:type="paragraph" w:styleId="FootnoteText">
    <w:name w:val="footnote text"/>
    <w:basedOn w:val="Normal"/>
    <w:link w:val="a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8C5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59F8"/>
    <w:rPr>
      <w:vertAlign w:val="superscript"/>
    </w:rPr>
  </w:style>
  <w:style w:type="paragraph" w:styleId="EndnoteText">
    <w:name w:val="endnote text"/>
    <w:basedOn w:val="Normal"/>
    <w:link w:val="a0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0">
    <w:name w:val="Текст концевой сноски Знак"/>
    <w:basedOn w:val="DefaultParagraphFont"/>
    <w:link w:val="EndnoteText"/>
    <w:uiPriority w:val="99"/>
    <w:semiHidden/>
    <w:rsid w:val="0042425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425D"/>
    <w:rPr>
      <w:vertAlign w:val="superscript"/>
    </w:rPr>
  </w:style>
  <w:style w:type="table" w:styleId="TableGrid">
    <w:name w:val="Table Grid"/>
    <w:basedOn w:val="TableNormal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1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843361"/>
  </w:style>
  <w:style w:type="paragraph" w:styleId="Footer">
    <w:name w:val="footer"/>
    <w:basedOn w:val="Normal"/>
    <w:link w:val="a2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843361"/>
  </w:style>
  <w:style w:type="paragraph" w:styleId="ListParagraph">
    <w:name w:val="List Paragraph"/>
    <w:basedOn w:val="Normal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flk.vostok-electra.ru/login?backurl=https%3A%2F%2Fflk.vostok-electra.ru%2F" TargetMode="External" /><Relationship Id="rId6" Type="http://schemas.openxmlformats.org/officeDocument/2006/relationships/hyperlink" Target="https://trmnl.vostok-electra.ru/?r=45" TargetMode="External" /><Relationship Id="rId7" Type="http://schemas.openxmlformats.org/officeDocument/2006/relationships/hyperlink" Target="https://kurgan.vostok-electra.ru/clients/physical-persons/service-offices" TargetMode="External" /><Relationship Id="rId8" Type="http://schemas.openxmlformats.org/officeDocument/2006/relationships/hyperlink" Target="https://water45.ru/uvedomleniya-o-zaklyuchenii-dogovorov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35A79-8C42-4153-A7DC-2B2CC7DA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Калугина Елена Вячеславовна</cp:lastModifiedBy>
  <cp:revision>2</cp:revision>
  <dcterms:created xsi:type="dcterms:W3CDTF">2025-04-18T03:17:00Z</dcterms:created>
  <dcterms:modified xsi:type="dcterms:W3CDTF">2025-04-18T03:17:00Z</dcterms:modified>
</cp:coreProperties>
</file>